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E45C70" w:rsidRPr="00674872" w:rsidRDefault="00674872" w:rsidP="00E45C70">
      <w:pPr>
        <w:pStyle w:val="lfej"/>
        <w:tabs>
          <w:tab w:val="clear" w:pos="4536"/>
        </w:tabs>
        <w:jc w:val="center"/>
        <w:rPr>
          <w:smallCaps/>
        </w:rPr>
      </w:pPr>
      <w:r w:rsidRPr="00674872">
        <w:rPr>
          <w:smallCaps/>
        </w:rPr>
        <w:t xml:space="preserve">Telekgerendás </w:t>
      </w:r>
      <w:proofErr w:type="spellStart"/>
      <w:r w:rsidRPr="00674872">
        <w:rPr>
          <w:smallCaps/>
        </w:rPr>
        <w:t>Hétszínvilág</w:t>
      </w:r>
      <w:proofErr w:type="spellEnd"/>
      <w:r w:rsidRPr="00674872">
        <w:rPr>
          <w:smallCaps/>
        </w:rPr>
        <w:t xml:space="preserve"> Óvoda és Bölcsőde korszerűsítése és a szolgáltatások minőségének fejlesztése  </w:t>
      </w:r>
    </w:p>
    <w:p w:rsidR="00D533E9" w:rsidRPr="005F61F9" w:rsidRDefault="00D533E9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r w:rsidRPr="005F61F9">
        <w:rPr>
          <w:smallCaps/>
        </w:rPr>
        <w:t>tárgyú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A közbeszerzési eljárást érintő határidők: 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eljárást megindító felhívás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megküldésének napja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: </w:t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1540">
        <w:rPr>
          <w:rFonts w:ascii="Times New Roman" w:hAnsi="Times New Roman" w:cs="Times New Roman"/>
          <w:sz w:val="24"/>
          <w:szCs w:val="24"/>
        </w:rPr>
        <w:t>8.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1540">
        <w:rPr>
          <w:rFonts w:ascii="Times New Roman" w:hAnsi="Times New Roman" w:cs="Times New Roman"/>
          <w:sz w:val="24"/>
          <w:szCs w:val="24"/>
        </w:rPr>
        <w:t>19.</w:t>
      </w:r>
      <w:r w:rsidR="00C31927">
        <w:rPr>
          <w:rFonts w:ascii="Times New Roman" w:hAnsi="Times New Roman" w:cs="Times New Roman"/>
          <w:sz w:val="24"/>
          <w:szCs w:val="24"/>
        </w:rPr>
        <w:t xml:space="preserve"> </w:t>
      </w:r>
      <w:r w:rsidR="00674872">
        <w:rPr>
          <w:rFonts w:ascii="Times New Roman" w:hAnsi="Times New Roman" w:cs="Times New Roman"/>
          <w:sz w:val="24"/>
          <w:szCs w:val="24"/>
        </w:rPr>
        <w:t>10</w:t>
      </w:r>
      <w:r w:rsidRPr="005F61F9">
        <w:rPr>
          <w:rFonts w:ascii="Times New Roman" w:hAnsi="Times New Roman" w:cs="Times New Roman"/>
          <w:sz w:val="24"/>
          <w:szCs w:val="24"/>
        </w:rPr>
        <w:t>:</w:t>
      </w:r>
      <w:r w:rsidR="00BD1540">
        <w:rPr>
          <w:rFonts w:ascii="Times New Roman" w:hAnsi="Times New Roman" w:cs="Times New Roman"/>
          <w:sz w:val="24"/>
          <w:szCs w:val="24"/>
        </w:rPr>
        <w:t>0</w:t>
      </w:r>
      <w:r w:rsidRPr="005F61F9">
        <w:rPr>
          <w:rFonts w:ascii="Times New Roman" w:hAnsi="Times New Roman" w:cs="Times New Roman"/>
          <w:sz w:val="24"/>
          <w:szCs w:val="24"/>
        </w:rPr>
        <w:t>0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bontásának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E45C70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1540">
        <w:rPr>
          <w:rFonts w:ascii="Times New Roman" w:hAnsi="Times New Roman" w:cs="Times New Roman"/>
          <w:sz w:val="24"/>
          <w:szCs w:val="24"/>
        </w:rPr>
        <w:t>19.</w:t>
      </w:r>
      <w:r w:rsidR="00C31927">
        <w:rPr>
          <w:rFonts w:ascii="Times New Roman" w:hAnsi="Times New Roman" w:cs="Times New Roman"/>
          <w:sz w:val="24"/>
          <w:szCs w:val="24"/>
        </w:rPr>
        <w:t xml:space="preserve"> </w:t>
      </w:r>
      <w:r w:rsidR="00674872">
        <w:rPr>
          <w:rFonts w:ascii="Times New Roman" w:hAnsi="Times New Roman" w:cs="Times New Roman"/>
          <w:sz w:val="24"/>
          <w:szCs w:val="24"/>
        </w:rPr>
        <w:t>10</w:t>
      </w:r>
      <w:r w:rsidR="00E45C70">
        <w:rPr>
          <w:rFonts w:ascii="Times New Roman" w:hAnsi="Times New Roman" w:cs="Times New Roman"/>
          <w:sz w:val="24"/>
          <w:szCs w:val="24"/>
        </w:rPr>
        <w:t>:</w:t>
      </w:r>
      <w:r w:rsidR="00674872">
        <w:rPr>
          <w:rFonts w:ascii="Times New Roman" w:hAnsi="Times New Roman" w:cs="Times New Roman"/>
          <w:sz w:val="24"/>
          <w:szCs w:val="24"/>
        </w:rPr>
        <w:t>0</w:t>
      </w:r>
      <w:r w:rsidR="00E45C70">
        <w:rPr>
          <w:rFonts w:ascii="Times New Roman" w:hAnsi="Times New Roman" w:cs="Times New Roman"/>
          <w:sz w:val="24"/>
          <w:szCs w:val="24"/>
        </w:rPr>
        <w:t>0</w:t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összegzés megküldésének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E45C70">
        <w:rPr>
          <w:rFonts w:ascii="Times New Roman" w:hAnsi="Times New Roman" w:cs="Times New Roman"/>
          <w:sz w:val="24"/>
          <w:szCs w:val="24"/>
        </w:rPr>
        <w:t>december</w:t>
      </w:r>
      <w:r w:rsidR="00002FEC">
        <w:rPr>
          <w:rFonts w:ascii="Times New Roman" w:hAnsi="Times New Roman" w:cs="Times New Roman"/>
          <w:sz w:val="24"/>
          <w:szCs w:val="24"/>
        </w:rPr>
        <w:t xml:space="preserve"> </w:t>
      </w:r>
      <w:r w:rsidR="00BD1540">
        <w:rPr>
          <w:rFonts w:ascii="Times New Roman" w:hAnsi="Times New Roman" w:cs="Times New Roman"/>
          <w:sz w:val="24"/>
          <w:szCs w:val="24"/>
        </w:rPr>
        <w:t>29.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Szerződéskötés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>201</w:t>
      </w:r>
      <w:r w:rsidR="00E45C70">
        <w:rPr>
          <w:rFonts w:ascii="Times New Roman" w:hAnsi="Times New Roman" w:cs="Times New Roman"/>
          <w:sz w:val="24"/>
          <w:szCs w:val="24"/>
        </w:rPr>
        <w:t>8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>január</w:t>
      </w:r>
      <w:r w:rsidR="00BD1540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kiegészítő tájékoztatást kérő levelet az ajánlattételi határidőt megelőzően a felhívás VI.3.12. pont 1. alpontjában közölt fax vagy e-mail elérhetőségek valamelyikére kell eljuttatni 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egy eredeti papír alapú és egy, az eredetivel mindenben megegyező elektronikus példányban (CD vagy DVD lemez, amely 1 db jelszó nélkül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 xml:space="preserve">olvasható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 file-ban tartalmazza a teljes ajánlatot) kell elkészítenie. Amennyiben bármilyen eltérés lenne közöttük, úgy az eredeti, papír alapú példány az irányadó.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 eredeti példányát géppel kell kitölteni. Az Ajánlatot oldalszámmal és tartalomjegyzékkel ellátva kell benyújtani. Az elektronikus másolati példányt a kész eredeti, papír alapú példányról kell elkészíteni.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nem tartalmazhat betoldásokat, törléseket vagy felülírásokat, azt az esetet kivéve, ha az Ajánlattevő az ajánlat benyújtását megelőzően javítja ki saját hibáját. Ilyenkor a javításokat az Ajánlattevőnek külön is alá kell írnia.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1F9">
        <w:rPr>
          <w:rFonts w:ascii="Times New Roman" w:hAnsi="Times New Roman" w:cs="Times New Roman"/>
          <w:i/>
          <w:sz w:val="24"/>
          <w:szCs w:val="24"/>
          <w:u w:val="single"/>
        </w:rPr>
        <w:t xml:space="preserve">Az ajánlatok csomagolása: 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ajánlatokat zárt borítékban vagy csomagban kell leadni.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csomagolás az ajánlat 1 eredeti példányát kell tartalmaznia.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borítékra rá kell írni a felhívás VI.3.1</w:t>
      </w:r>
      <w:r w:rsidR="00E64435" w:rsidRPr="005F61F9">
        <w:rPr>
          <w:rFonts w:ascii="Times New Roman" w:hAnsi="Times New Roman" w:cs="Times New Roman"/>
          <w:sz w:val="24"/>
          <w:szCs w:val="24"/>
        </w:rPr>
        <w:t>2</w:t>
      </w:r>
      <w:r w:rsidRPr="005F61F9">
        <w:rPr>
          <w:rFonts w:ascii="Times New Roman" w:hAnsi="Times New Roman" w:cs="Times New Roman"/>
          <w:sz w:val="24"/>
          <w:szCs w:val="24"/>
        </w:rPr>
        <w:t xml:space="preserve">.) pont </w:t>
      </w:r>
      <w:r w:rsidR="00E64435" w:rsidRPr="005F6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. alpontjában előírt szöveget.</w:t>
      </w:r>
    </w:p>
    <w:p w:rsidR="007C2980" w:rsidRPr="005F61F9" w:rsidRDefault="007C2980" w:rsidP="007C29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58/a.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AF5B1C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Tisztifőorvosi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lastRenderedPageBreak/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ajánlatok postai úton történő elküldéséből származó valamennyi kockázat —beleértve a határidőn túli beérkezést is - az Ajánlattevőt terheli.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1. Általános jellegű dokumentumok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66. § (2)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nyilatkozat a Kbt. 62. § szerinti kizáró okokról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7A0884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3. Alkalmasság igazolásával kapcsolatos iratok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(lehetséges, de ne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m kötelező az ajánlat részeként 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>benyújtani, elegendő a Kbt. 69. § (4) bekezdése szerinti felhívás alapján csatolni)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84" w:rsidRPr="005F61F9" w:rsidRDefault="007A0884" w:rsidP="007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a gazdasági és pénzügyi, valamint műszaki és szakmai alkalmasság igazolására előírt igazolási mód helyett elfogadja ajánlattevő arra vonatkozó nyilatkozatát is, hogy megfelel az ajánlatkérő által előírt alkalmassági követelményeknek. -8.sz iratminta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utolsó három lezárt üzleti év beszámolója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(amennyiben nem érhető el elektronikusan)</w:t>
            </w:r>
          </w:p>
        </w:tc>
        <w:tc>
          <w:tcPr>
            <w:tcW w:w="2976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(Ajánlatkérő az ajánlattételi felhívásban a műszaki és szakmai alkalmasság igazolására előírt igazolási mód helyett elfogadja ajánlattevő arra vonatkozó nyilatkozatát is, hogy megfelel az ajánlatkérő által előírt alkalmassági követelményeknek – 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Referenciák igazolása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40E23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 321/2015. (X.30.) Korm. r. 22. § (</w:t>
            </w:r>
            <w:r w:rsidR="00D40E23" w:rsidRPr="005F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) bekezdése és a 23. §-ban foglaltak szerint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(Ajánlatkérő az ajánlattételi felhívásban a műszaki és szakmai alkalmasság igazolására előírt igazolási mód helyett elfogadja ajánlattevő arra vonatkozó nyilatkozatát is, hogy megfelel az ajánlatkérő által előírt alkalmassági követelményeknek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C6692" w:rsidRPr="002C6692">
              <w:rPr>
                <w:rFonts w:ascii="Times New Roman" w:hAnsi="Times New Roman" w:cs="Times New Roman"/>
                <w:sz w:val="24"/>
                <w:szCs w:val="24"/>
              </w:rPr>
              <w:t>321/2015. (X.30.) Korm. rend. 25. § (2) bekezdése alapján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92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4.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egyszerű másolatban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</w:t>
            </w:r>
            <w:proofErr w:type="spell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Kkvt</w:t>
            </w:r>
            <w:proofErr w:type="spell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szerinti besorolásról a Kbt. 66. § (4)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>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 Kbt. 47. § (2) bekezdése alapján valamennyi irat benyújtható egyszerű másolatban is.</w:t>
      </w:r>
    </w:p>
    <w:p w:rsidR="007C2980" w:rsidRPr="005F61F9" w:rsidRDefault="007C2980" w:rsidP="007C29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sz. melléklet: </w:t>
      </w:r>
      <w:r w:rsidRPr="005F61F9">
        <w:rPr>
          <w:rFonts w:ascii="Times New Roman" w:hAnsi="Times New Roman" w:cs="Times New Roman"/>
          <w:sz w:val="24"/>
          <w:szCs w:val="24"/>
        </w:rPr>
        <w:tab/>
        <w:t>Iratminták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1. sz. iratminta: borítólap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2. sz. iratminta: felolvasólap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3. sz. iratminta: nyilatkozat a Kbt. 66. § (2) bekezdés alapján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4. sz. iratminta: nyilatkozat a Kbt. 62. § szerinti kizáró okokról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5. sz. iratminta: nyilatkozat a Kbt. 67. § (4) bekezdése szerint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6. sz. iratminta: Referenciák bemutatása</w:t>
      </w:r>
    </w:p>
    <w:p w:rsidR="007C2980" w:rsidRPr="005F61F9" w:rsidRDefault="00055166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7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</w:t>
      </w:r>
      <w:proofErr w:type="spellStart"/>
      <w:r w:rsidR="007C2980"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="007C2980" w:rsidRPr="005F61F9">
        <w:rPr>
          <w:rFonts w:ascii="Times New Roman" w:hAnsi="Times New Roman" w:cs="Times New Roman"/>
          <w:sz w:val="24"/>
          <w:szCs w:val="24"/>
        </w:rPr>
        <w:t>. szerinti besorolásról a Kbt. 66. § (4) bekezdés alapján</w:t>
      </w:r>
    </w:p>
    <w:p w:rsidR="007A0884" w:rsidRPr="005F61F9" w:rsidRDefault="007A0884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8. sz. iratminta 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Borítólap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71"/>
        <w:gridCol w:w="4615"/>
      </w:tblGrid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neve: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e-mail címe: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Kelt: 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464"/>
      </w:tblGrid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cégszerű aláírás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90D6A" w:rsidRPr="005F61F9" w:rsidRDefault="00390D6A" w:rsidP="00390D6A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2. sz. iratminta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pacing w:val="100"/>
          <w:sz w:val="24"/>
          <w:szCs w:val="24"/>
        </w:rPr>
        <w:t>felolvasólap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="00B52C56" w:rsidRPr="00B52C56">
        <w:rPr>
          <w:rFonts w:ascii="Times New Roman" w:hAnsi="Times New Roman" w:cs="Times New Roman"/>
        </w:rPr>
        <w:t xml:space="preserve">Telekgerendás </w:t>
      </w:r>
      <w:proofErr w:type="spellStart"/>
      <w:r w:rsidR="00B52C56" w:rsidRPr="00B52C56">
        <w:rPr>
          <w:rFonts w:ascii="Times New Roman" w:hAnsi="Times New Roman" w:cs="Times New Roman"/>
        </w:rPr>
        <w:t>Hétszínvilág</w:t>
      </w:r>
      <w:proofErr w:type="spellEnd"/>
      <w:r w:rsidR="00B52C56" w:rsidRPr="00B52C56">
        <w:rPr>
          <w:rFonts w:ascii="Times New Roman" w:hAnsi="Times New Roman" w:cs="Times New Roman"/>
        </w:rPr>
        <w:t xml:space="preserve"> Óvoda és Bölcsőde korszerűsítése és a szolgáltatások minőségének fejlesztése  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7"/>
        <w:gridCol w:w="6249"/>
      </w:tblGrid>
      <w:tr w:rsidR="003B3E1F" w:rsidRPr="0031216C" w:rsidTr="001A264B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3B3E1F" w:rsidRPr="0031216C" w:rsidTr="001A264B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</w:tbl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Pr="005F61F9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z w:val="24"/>
          <w:szCs w:val="24"/>
        </w:rPr>
        <w:t>Kelt: ……………………………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324"/>
      </w:tblGrid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cégszerű aláírás    </w:t>
            </w:r>
          </w:p>
        </w:tc>
      </w:tr>
    </w:tbl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3.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Kbt. 66. § (2) bekezdése alapján</w:t>
      </w: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B52C56">
        <w:rPr>
          <w:rFonts w:ascii="Times New Roman" w:hAnsi="Times New Roman" w:cs="Times New Roman"/>
        </w:rPr>
        <w:t xml:space="preserve">Telekgerendás </w:t>
      </w:r>
      <w:proofErr w:type="spellStart"/>
      <w:r w:rsidRPr="00B52C56">
        <w:rPr>
          <w:rFonts w:ascii="Times New Roman" w:hAnsi="Times New Roman" w:cs="Times New Roman"/>
        </w:rPr>
        <w:t>Hétszínvilág</w:t>
      </w:r>
      <w:proofErr w:type="spellEnd"/>
      <w:r w:rsidRPr="00B52C56">
        <w:rPr>
          <w:rFonts w:ascii="Times New Roman" w:hAnsi="Times New Roman" w:cs="Times New Roman"/>
        </w:rPr>
        <w:t xml:space="preserve"> Óvoda és Bölcsőde korszerűsítése és a szolgáltatások minőségének fejlesztése  </w:t>
      </w: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..........................................., mint a(z) ...................................................... cégjegyzésre / kötelezettségvállalásra jogosult képviselője büntetőjogi felelősségem tudatában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 y i l a t k o z o 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hogy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Nyertességünk esetén kötelezettséget vállalunk a szerződés megkötésére és teljesítésére.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4.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közbeszerzésekről szóló 2015. évi CXLIII. törvény (Kbt.) 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62. § (1) –(2) bekezdések tekintetében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B52C56">
        <w:rPr>
          <w:rFonts w:ascii="Times New Roman" w:hAnsi="Times New Roman" w:cs="Times New Roman"/>
        </w:rPr>
        <w:t xml:space="preserve">Telekgerendás </w:t>
      </w:r>
      <w:proofErr w:type="spellStart"/>
      <w:r w:rsidRPr="00B52C56">
        <w:rPr>
          <w:rFonts w:ascii="Times New Roman" w:hAnsi="Times New Roman" w:cs="Times New Roman"/>
        </w:rPr>
        <w:t>Hétszínvilág</w:t>
      </w:r>
      <w:proofErr w:type="spellEnd"/>
      <w:r w:rsidRPr="00B52C56">
        <w:rPr>
          <w:rFonts w:ascii="Times New Roman" w:hAnsi="Times New Roman" w:cs="Times New Roman"/>
        </w:rPr>
        <w:t xml:space="preserve"> Óvoda és Bölcsőde korszerűsítése és a szolgáltatások minőségének fejlesztése  </w:t>
      </w: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Alulírott ………………………,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 xml:space="preserve">g)-k),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bookmarkStart w:id="0" w:name="_GoBack"/>
      <w:bookmarkEnd w:id="0"/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alpontja tekintetében tárgyi ajánlattétel során nyilatkozom, hogy: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I. ajánlattevő olyan társaságnak minősül, amelyet szabályozott tőzsdén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vagy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II. ajánlattevő olyan társaságnak minősül, amelyet szabályozott tőzsdén nem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II. pont kitöltése esetén ajánlattevőnek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tulajdonosai: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C2980" w:rsidRPr="005F61F9" w:rsidTr="00D54F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Tényleges tulajdonos(ok):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vagy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ajánlattevőnek NINCS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tulajdonosa. *</w:t>
      </w:r>
    </w:p>
    <w:p w:rsidR="00111CEE" w:rsidRDefault="00111CEE" w:rsidP="00111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……….., 201….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* Az I. vagy II. pontot alá kell húzni, illetve a II. pont megjelölése esetén a megfelelő szövegrészt ki kell tölteni vagy alá kell húzni</w:t>
      </w:r>
    </w:p>
    <w:p w:rsidR="007C2980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p w:rsidR="00A914BD" w:rsidRPr="005F61F9" w:rsidRDefault="00A914BD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5.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 az alvállalkozókról (Kbt. 67. § (4) bekezdés)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B52C56">
        <w:rPr>
          <w:rFonts w:ascii="Times New Roman" w:hAnsi="Times New Roman" w:cs="Times New Roman"/>
        </w:rPr>
        <w:t xml:space="preserve">Telekgerendás </w:t>
      </w:r>
      <w:proofErr w:type="spellStart"/>
      <w:r w:rsidRPr="00B52C56">
        <w:rPr>
          <w:rFonts w:ascii="Times New Roman" w:hAnsi="Times New Roman" w:cs="Times New Roman"/>
        </w:rPr>
        <w:t>Hétszínvilág</w:t>
      </w:r>
      <w:proofErr w:type="spellEnd"/>
      <w:r w:rsidRPr="00B52C56">
        <w:rPr>
          <w:rFonts w:ascii="Times New Roman" w:hAnsi="Times New Roman" w:cs="Times New Roman"/>
        </w:rPr>
        <w:t xml:space="preserve"> Óvoda és Bölcsőde korszerűsítése és a szolgáltatások minőségének fejlesztése  </w:t>
      </w: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95AF1" w:rsidRDefault="00795AF1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Kbt. 67. § (4) bekezdése alapján kijelentem, hogy ajánlattevő nem vesz igénybe a szerződés teljesítéséhez a 62. § szerinti kizáró okok hatálya alá tartozó alvállalkozót.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6.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Referenciák ismertetése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B52C56">
        <w:rPr>
          <w:rFonts w:ascii="Times New Roman" w:hAnsi="Times New Roman" w:cs="Times New Roman"/>
        </w:rPr>
        <w:t xml:space="preserve">Telekgerendás </w:t>
      </w:r>
      <w:proofErr w:type="spellStart"/>
      <w:r w:rsidRPr="00B52C56">
        <w:rPr>
          <w:rFonts w:ascii="Times New Roman" w:hAnsi="Times New Roman" w:cs="Times New Roman"/>
        </w:rPr>
        <w:t>Hétszínvilág</w:t>
      </w:r>
      <w:proofErr w:type="spellEnd"/>
      <w:r w:rsidRPr="00B52C56">
        <w:rPr>
          <w:rFonts w:ascii="Times New Roman" w:hAnsi="Times New Roman" w:cs="Times New Roman"/>
        </w:rPr>
        <w:t xml:space="preserve"> Óvoda és Bölcsőde korszerűsítése és a szolgáltatások minőségének fejlesztése  </w:t>
      </w:r>
    </w:p>
    <w:p w:rsidR="00B52C56" w:rsidRPr="000118C8" w:rsidRDefault="00B52C56" w:rsidP="00B52C56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321/2015. (X.30.) Korm. rendelet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 21. § (2</w:t>
      </w:r>
      <w:r w:rsidRPr="005F61F9">
        <w:rPr>
          <w:rFonts w:ascii="Times New Roman" w:hAnsi="Times New Roman" w:cs="Times New Roman"/>
          <w:sz w:val="24"/>
          <w:szCs w:val="24"/>
        </w:rPr>
        <w:t xml:space="preserve">) a) pontja alapján kijelentem, hogy az eljárást megindító felhívás megküldésétől visszafelé számított </w:t>
      </w:r>
      <w:r w:rsidR="003B2754" w:rsidRPr="005F61F9">
        <w:rPr>
          <w:rFonts w:ascii="Times New Roman" w:hAnsi="Times New Roman" w:cs="Times New Roman"/>
          <w:sz w:val="24"/>
          <w:szCs w:val="24"/>
        </w:rPr>
        <w:t>öt</w:t>
      </w:r>
      <w:r w:rsidRPr="005F61F9">
        <w:rPr>
          <w:rFonts w:ascii="Times New Roman" w:hAnsi="Times New Roman" w:cs="Times New Roman"/>
          <w:sz w:val="24"/>
          <w:szCs w:val="24"/>
        </w:rPr>
        <w:t xml:space="preserve"> év legjelentősebb 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építési beruházásai </w:t>
      </w:r>
      <w:r w:rsidRPr="005F61F9">
        <w:rPr>
          <w:rFonts w:ascii="Times New Roman" w:hAnsi="Times New Roman" w:cs="Times New Roman"/>
          <w:sz w:val="24"/>
          <w:szCs w:val="24"/>
        </w:rPr>
        <w:t>az alábbiak voltak:</w:t>
      </w:r>
    </w:p>
    <w:tbl>
      <w:tblPr>
        <w:tblStyle w:val="Rcsostblzat"/>
        <w:tblW w:w="10173" w:type="dxa"/>
        <w:tblLook w:val="04A0"/>
      </w:tblPr>
      <w:tblGrid>
        <w:gridCol w:w="2303"/>
        <w:gridCol w:w="2303"/>
        <w:gridCol w:w="2303"/>
        <w:gridCol w:w="3264"/>
      </w:tblGrid>
      <w:tr w:rsidR="00D40E23" w:rsidRPr="000255BB" w:rsidTr="00795AF1"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teljesítés ideje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és helye</w:t>
            </w:r>
          </w:p>
        </w:tc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szerződést kötő másik fél megnevezése (név, cím)</w:t>
            </w:r>
          </w:p>
        </w:tc>
        <w:tc>
          <w:tcPr>
            <w:tcW w:w="2303" w:type="dxa"/>
          </w:tcPr>
          <w:p w:rsidR="007C2980" w:rsidRPr="000255BB" w:rsidRDefault="007C2980" w:rsidP="00D40E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tárgya</w:t>
            </w:r>
          </w:p>
        </w:tc>
        <w:tc>
          <w:tcPr>
            <w:tcW w:w="3264" w:type="dxa"/>
          </w:tcPr>
          <w:p w:rsidR="00D533E9" w:rsidRDefault="007C2980" w:rsidP="00D533E9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mennyisége</w:t>
            </w:r>
            <w:r w:rsidR="009A091E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C2980" w:rsidRPr="00196C49" w:rsidRDefault="009E6891" w:rsidP="00B52C56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épület 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építési</w:t>
            </w:r>
            <w:proofErr w:type="gramEnd"/>
            <w:r w:rsidRPr="00076139">
              <w:rPr>
                <w:rFonts w:eastAsia="SimSun"/>
                <w:sz w:val="20"/>
                <w:szCs w:val="20"/>
                <w:lang w:eastAsia="zh-CN"/>
              </w:rPr>
              <w:t xml:space="preserve"> vagy felújítási munkáról szóló referencia, hasznos alapterület szerinti megadása</w:t>
            </w:r>
            <w:r w:rsidR="002E034D">
              <w:rPr>
                <w:rFonts w:eastAsia="SimSun"/>
                <w:sz w:val="20"/>
                <w:szCs w:val="20"/>
                <w:lang w:eastAsia="zh-CN"/>
              </w:rPr>
              <w:t>i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– m2</w:t>
            </w: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95AF1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  <w:r w:rsidRPr="005F61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055166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C2980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proofErr w:type="spellStart"/>
      <w:r w:rsidRPr="005F61F9">
        <w:rPr>
          <w:rFonts w:ascii="Times New Roman" w:hAnsi="Times New Roman" w:cs="Times New Roman"/>
          <w:b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b/>
          <w:sz w:val="24"/>
          <w:szCs w:val="24"/>
        </w:rPr>
        <w:t>. szerinti besorolásról (Kbt. 66. § (4) bekezdés)</w:t>
      </w:r>
    </w:p>
    <w:p w:rsidR="003443F1" w:rsidRPr="000118C8" w:rsidRDefault="003443F1" w:rsidP="003443F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B52C56">
        <w:rPr>
          <w:rFonts w:ascii="Times New Roman" w:hAnsi="Times New Roman" w:cs="Times New Roman"/>
        </w:rPr>
        <w:t xml:space="preserve">Telekgerendás </w:t>
      </w:r>
      <w:proofErr w:type="spellStart"/>
      <w:r w:rsidRPr="00B52C56">
        <w:rPr>
          <w:rFonts w:ascii="Times New Roman" w:hAnsi="Times New Roman" w:cs="Times New Roman"/>
        </w:rPr>
        <w:t>Hétszínvilág</w:t>
      </w:r>
      <w:proofErr w:type="spellEnd"/>
      <w:r w:rsidRPr="00B52C56">
        <w:rPr>
          <w:rFonts w:ascii="Times New Roman" w:hAnsi="Times New Roman" w:cs="Times New Roman"/>
        </w:rPr>
        <w:t xml:space="preserve"> Óvoda és Bölcsőde korszerűsítése és a szolgáltatások minőségének fejlesztése  </w:t>
      </w:r>
    </w:p>
    <w:p w:rsidR="003443F1" w:rsidRPr="000118C8" w:rsidRDefault="003443F1" w:rsidP="003443F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.) 3. §-a értelmében vállalkozásunk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mikrovállalkozás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br/>
        <w:t>□kisvállalkozás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>□középvállalkozás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 xml:space="preserve">□ nem tartozik a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 hatálya alá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7C2980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8. sz. iratminta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gazdasági és pénzügyi, valamint műszaki és szakmai alkalmasságról a Kbt. 67. § (1) bekezdés vonatkozásában a 114. § (2) bekezdésében foglaltak, valamint a 321/2015. (X.30.) Korm. rendelet 20. § (2) és a 25. § (2) bekezdésének figyelembevételével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443F1" w:rsidRPr="000118C8" w:rsidRDefault="003443F1" w:rsidP="003443F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B52C56">
        <w:rPr>
          <w:rFonts w:ascii="Times New Roman" w:hAnsi="Times New Roman" w:cs="Times New Roman"/>
        </w:rPr>
        <w:t xml:space="preserve">Telekgerendás </w:t>
      </w:r>
      <w:proofErr w:type="spellStart"/>
      <w:r w:rsidRPr="00B52C56">
        <w:rPr>
          <w:rFonts w:ascii="Times New Roman" w:hAnsi="Times New Roman" w:cs="Times New Roman"/>
        </w:rPr>
        <w:t>Hétszínvilág</w:t>
      </w:r>
      <w:proofErr w:type="spellEnd"/>
      <w:r w:rsidRPr="00B52C56">
        <w:rPr>
          <w:rFonts w:ascii="Times New Roman" w:hAnsi="Times New Roman" w:cs="Times New Roman"/>
        </w:rPr>
        <w:t xml:space="preserve"> Óvoda és Bölcsőde korszerűsítése és a szolgáltatások minőségének fejlesztése  </w:t>
      </w:r>
    </w:p>
    <w:p w:rsidR="003443F1" w:rsidRPr="000118C8" w:rsidRDefault="003443F1" w:rsidP="003443F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5F61F9" w:rsidRPr="005F61F9" w:rsidRDefault="005F61F9" w:rsidP="005F6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III.1.2) és III.1.3)</w:t>
      </w:r>
      <w:r w:rsidRPr="005F61F9">
        <w:rPr>
          <w:rFonts w:ascii="Times New Roman" w:hAnsi="Times New Roman" w:cs="Times New Roman"/>
          <w:sz w:val="24"/>
          <w:szCs w:val="24"/>
        </w:rPr>
        <w:t>. pont gazdasági és pénzügyi, valamint a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Dátum: ...................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29" w:rsidRDefault="00C22129" w:rsidP="007C2980">
      <w:pPr>
        <w:spacing w:after="0" w:line="240" w:lineRule="auto"/>
      </w:pPr>
      <w:r>
        <w:separator/>
      </w:r>
    </w:p>
  </w:endnote>
  <w:endnote w:type="continuationSeparator" w:id="0">
    <w:p w:rsidR="00C22129" w:rsidRDefault="00C22129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29" w:rsidRDefault="00C22129" w:rsidP="007C2980">
      <w:pPr>
        <w:spacing w:after="0" w:line="240" w:lineRule="auto"/>
      </w:pPr>
      <w:r>
        <w:separator/>
      </w:r>
    </w:p>
  </w:footnote>
  <w:footnote w:type="continuationSeparator" w:id="0">
    <w:p w:rsidR="00C22129" w:rsidRDefault="00C22129" w:rsidP="007C2980">
      <w:pPr>
        <w:spacing w:after="0" w:line="240" w:lineRule="auto"/>
      </w:pPr>
      <w:r>
        <w:continuationSeparator/>
      </w:r>
    </w:p>
  </w:footnote>
  <w:footnote w:id="1">
    <w:p w:rsidR="003B3E1F" w:rsidRPr="005A579A" w:rsidRDefault="003B3E1F" w:rsidP="003B3E1F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esetén a felolvasólapon fel kell tüntetni valamennyi ajánlattevő cégnevét (nevét).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02FEC"/>
    <w:rsid w:val="000118C8"/>
    <w:rsid w:val="000255BB"/>
    <w:rsid w:val="000441FB"/>
    <w:rsid w:val="00055166"/>
    <w:rsid w:val="000A7325"/>
    <w:rsid w:val="00111CEE"/>
    <w:rsid w:val="001148ED"/>
    <w:rsid w:val="00122FA5"/>
    <w:rsid w:val="00174DB0"/>
    <w:rsid w:val="00196C49"/>
    <w:rsid w:val="001A7EA5"/>
    <w:rsid w:val="001C4B01"/>
    <w:rsid w:val="001F052A"/>
    <w:rsid w:val="00210166"/>
    <w:rsid w:val="00215945"/>
    <w:rsid w:val="002159D8"/>
    <w:rsid w:val="002235F4"/>
    <w:rsid w:val="0024140A"/>
    <w:rsid w:val="0025722A"/>
    <w:rsid w:val="002C6692"/>
    <w:rsid w:val="002E034D"/>
    <w:rsid w:val="00333CBF"/>
    <w:rsid w:val="003443F1"/>
    <w:rsid w:val="00390D6A"/>
    <w:rsid w:val="003B2754"/>
    <w:rsid w:val="003B3E1F"/>
    <w:rsid w:val="003E1259"/>
    <w:rsid w:val="00412CFD"/>
    <w:rsid w:val="00416CC6"/>
    <w:rsid w:val="00431D51"/>
    <w:rsid w:val="0043379B"/>
    <w:rsid w:val="004561BA"/>
    <w:rsid w:val="004909F7"/>
    <w:rsid w:val="004B4A03"/>
    <w:rsid w:val="004D2100"/>
    <w:rsid w:val="004D4E04"/>
    <w:rsid w:val="0052627D"/>
    <w:rsid w:val="005301EA"/>
    <w:rsid w:val="00537DAD"/>
    <w:rsid w:val="00540D8C"/>
    <w:rsid w:val="005717B9"/>
    <w:rsid w:val="005C7C7E"/>
    <w:rsid w:val="005F61F9"/>
    <w:rsid w:val="0060648D"/>
    <w:rsid w:val="00631DFD"/>
    <w:rsid w:val="00674872"/>
    <w:rsid w:val="006A5213"/>
    <w:rsid w:val="006A694B"/>
    <w:rsid w:val="006E3CD7"/>
    <w:rsid w:val="00724A42"/>
    <w:rsid w:val="007476C9"/>
    <w:rsid w:val="00781977"/>
    <w:rsid w:val="00795AF1"/>
    <w:rsid w:val="007A0884"/>
    <w:rsid w:val="007C2980"/>
    <w:rsid w:val="00815F13"/>
    <w:rsid w:val="00827BDD"/>
    <w:rsid w:val="00897F41"/>
    <w:rsid w:val="008A3E1A"/>
    <w:rsid w:val="009577F8"/>
    <w:rsid w:val="009A091E"/>
    <w:rsid w:val="009E6891"/>
    <w:rsid w:val="00A914BD"/>
    <w:rsid w:val="00AF5B1C"/>
    <w:rsid w:val="00B100AF"/>
    <w:rsid w:val="00B34B24"/>
    <w:rsid w:val="00B52C56"/>
    <w:rsid w:val="00B6103D"/>
    <w:rsid w:val="00B84C25"/>
    <w:rsid w:val="00BA4046"/>
    <w:rsid w:val="00BD1540"/>
    <w:rsid w:val="00BD2DF8"/>
    <w:rsid w:val="00BE1EAF"/>
    <w:rsid w:val="00C22129"/>
    <w:rsid w:val="00C31927"/>
    <w:rsid w:val="00C36BC7"/>
    <w:rsid w:val="00C67507"/>
    <w:rsid w:val="00CE08B1"/>
    <w:rsid w:val="00D34718"/>
    <w:rsid w:val="00D368B4"/>
    <w:rsid w:val="00D40E23"/>
    <w:rsid w:val="00D533E9"/>
    <w:rsid w:val="00D76D14"/>
    <w:rsid w:val="00DE5C6A"/>
    <w:rsid w:val="00E45C70"/>
    <w:rsid w:val="00E64435"/>
    <w:rsid w:val="00E95275"/>
    <w:rsid w:val="00ED0A2E"/>
    <w:rsid w:val="00ED4A9E"/>
    <w:rsid w:val="00F22008"/>
    <w:rsid w:val="00FA5DA2"/>
    <w:rsid w:val="00FB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2098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8</cp:revision>
  <dcterms:created xsi:type="dcterms:W3CDTF">2017-10-09T11:31:00Z</dcterms:created>
  <dcterms:modified xsi:type="dcterms:W3CDTF">2017-11-28T22:27:00Z</dcterms:modified>
</cp:coreProperties>
</file>